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D56FC" w14:textId="312B0C89" w:rsidR="00E03FBE" w:rsidRDefault="00E03FBE" w:rsidP="00F71BD3">
      <w:pPr>
        <w:rPr>
          <w:rFonts w:ascii="Arial" w:hAnsi="Arial" w:cs="Arial"/>
          <w:noProof/>
          <w:color w:val="FFFFFF"/>
          <w:sz w:val="18"/>
          <w:szCs w:val="20"/>
          <w:lang w:eastAsia="en-AU"/>
        </w:rPr>
      </w:pPr>
    </w:p>
    <w:p w14:paraId="621A7538" w14:textId="3F3171F3" w:rsidR="00570333" w:rsidRPr="00E26729" w:rsidRDefault="00AE5579" w:rsidP="00C71B84">
      <w:pPr>
        <w:jc w:val="center"/>
        <w:rPr>
          <w:b/>
        </w:rPr>
      </w:pPr>
      <w:r w:rsidRPr="00E26729">
        <w:rPr>
          <w:rFonts w:ascii="Arial" w:hAnsi="Arial" w:cs="Arial"/>
          <w:noProof/>
          <w:color w:val="FFFFFF"/>
          <w:sz w:val="18"/>
          <w:szCs w:val="20"/>
          <w:lang w:eastAsia="en-AU"/>
        </w:rPr>
        <w:drawing>
          <wp:inline distT="0" distB="0" distL="0" distR="0" wp14:anchorId="66ED43B4" wp14:editId="374B34B8">
            <wp:extent cx="2131970" cy="1324762"/>
            <wp:effectExtent l="0" t="0" r="1905" b="8890"/>
            <wp:docPr id="2" name="Picture 2" descr="Australian Government crest with Australian Research Council underneath" title="AR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145" cy="1346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66DEE" w14:textId="77777777" w:rsidR="002F35B1" w:rsidRDefault="002F35B1" w:rsidP="00570333">
      <w:pPr>
        <w:ind w:left="-709"/>
        <w:jc w:val="center"/>
        <w:rPr>
          <w:b/>
          <w:sz w:val="28"/>
        </w:rPr>
      </w:pPr>
    </w:p>
    <w:p w14:paraId="339F0E33" w14:textId="77777777" w:rsidR="00D02C63" w:rsidRDefault="00D02C63" w:rsidP="00570333">
      <w:pPr>
        <w:ind w:left="-709"/>
        <w:jc w:val="center"/>
        <w:rPr>
          <w:b/>
          <w:sz w:val="28"/>
        </w:rPr>
      </w:pPr>
    </w:p>
    <w:p w14:paraId="20148672" w14:textId="6E043CD8" w:rsidR="00D02C63" w:rsidRPr="00E6223C" w:rsidRDefault="00D02C63" w:rsidP="008A7535">
      <w:pPr>
        <w:jc w:val="center"/>
        <w:rPr>
          <w:rFonts w:ascii="Arial" w:hAnsi="Arial" w:cs="Arial"/>
          <w:b/>
          <w:sz w:val="36"/>
          <w:szCs w:val="36"/>
        </w:rPr>
      </w:pPr>
      <w:r w:rsidRPr="00E6223C">
        <w:rPr>
          <w:rFonts w:ascii="Arial" w:hAnsi="Arial" w:cs="Arial"/>
          <w:b/>
          <w:sz w:val="36"/>
          <w:szCs w:val="36"/>
        </w:rPr>
        <w:t xml:space="preserve">GENERAL NON-ALLOWABLE ITEMS </w:t>
      </w:r>
    </w:p>
    <w:p w14:paraId="69679ABF" w14:textId="77777777" w:rsidR="002F35B1" w:rsidRDefault="002F35B1">
      <w:pPr>
        <w:rPr>
          <w:b/>
          <w:i/>
          <w:sz w:val="24"/>
        </w:rPr>
      </w:pPr>
      <w:r>
        <w:rPr>
          <w:b/>
          <w:i/>
          <w:sz w:val="24"/>
        </w:rPr>
        <w:br w:type="page"/>
      </w:r>
    </w:p>
    <w:p w14:paraId="2D0E533E" w14:textId="067C4B76" w:rsidR="00E26729" w:rsidRPr="00AD2435" w:rsidRDefault="00E26729" w:rsidP="00570333">
      <w:pPr>
        <w:ind w:left="-709"/>
        <w:jc w:val="center"/>
        <w:rPr>
          <w:rFonts w:ascii="Arial" w:hAnsi="Arial" w:cs="Arial"/>
          <w:b/>
          <w:i/>
          <w:sz w:val="24"/>
        </w:rPr>
      </w:pPr>
      <w:r w:rsidRPr="00AD2435">
        <w:rPr>
          <w:rFonts w:ascii="Arial" w:hAnsi="Arial" w:cs="Arial"/>
          <w:b/>
          <w:i/>
          <w:sz w:val="24"/>
        </w:rPr>
        <w:lastRenderedPageBreak/>
        <w:t xml:space="preserve">Please note that this document is a general indicator of the non-allowable items known across all </w:t>
      </w:r>
      <w:r w:rsidR="009D6123" w:rsidRPr="00AD2435">
        <w:rPr>
          <w:rFonts w:ascii="Arial" w:hAnsi="Arial" w:cs="Arial"/>
          <w:b/>
          <w:i/>
          <w:sz w:val="24"/>
        </w:rPr>
        <w:t xml:space="preserve">client agency grants </w:t>
      </w:r>
      <w:r w:rsidRPr="00AD2435">
        <w:rPr>
          <w:rFonts w:ascii="Arial" w:hAnsi="Arial" w:cs="Arial"/>
          <w:b/>
          <w:i/>
          <w:sz w:val="24"/>
        </w:rPr>
        <w:t>and some items below will not be relevant for some select</w:t>
      </w:r>
      <w:r w:rsidR="009D6123" w:rsidRPr="00AD2435">
        <w:rPr>
          <w:rFonts w:ascii="Arial" w:hAnsi="Arial" w:cs="Arial"/>
          <w:b/>
          <w:i/>
          <w:sz w:val="24"/>
        </w:rPr>
        <w:t xml:space="preserve"> grant</w:t>
      </w:r>
      <w:r w:rsidRPr="00AD2435">
        <w:rPr>
          <w:rFonts w:ascii="Arial" w:hAnsi="Arial" w:cs="Arial"/>
          <w:b/>
          <w:i/>
          <w:sz w:val="24"/>
        </w:rPr>
        <w:t xml:space="preserve"> rounds</w:t>
      </w:r>
    </w:p>
    <w:p w14:paraId="577D5BB8" w14:textId="254E8E2F" w:rsidR="00E26729" w:rsidRPr="00AD2435" w:rsidRDefault="00E26729" w:rsidP="00570333">
      <w:pPr>
        <w:ind w:left="-709"/>
        <w:jc w:val="center"/>
        <w:rPr>
          <w:rFonts w:ascii="Arial" w:hAnsi="Arial" w:cs="Arial"/>
          <w:b/>
          <w:i/>
          <w:sz w:val="24"/>
        </w:rPr>
      </w:pPr>
      <w:r w:rsidRPr="00AD2435">
        <w:rPr>
          <w:rFonts w:ascii="Arial" w:hAnsi="Arial" w:cs="Arial"/>
          <w:b/>
          <w:i/>
          <w:sz w:val="24"/>
        </w:rPr>
        <w:t xml:space="preserve">Please </w:t>
      </w:r>
      <w:r w:rsidRPr="00AD2435">
        <w:rPr>
          <w:rFonts w:ascii="Arial" w:hAnsi="Arial" w:cs="Arial"/>
          <w:b/>
          <w:i/>
          <w:sz w:val="24"/>
          <w:u w:val="single"/>
        </w:rPr>
        <w:t>always</w:t>
      </w:r>
      <w:r w:rsidRPr="00AD2435">
        <w:rPr>
          <w:rFonts w:ascii="Arial" w:hAnsi="Arial" w:cs="Arial"/>
          <w:b/>
          <w:i/>
          <w:sz w:val="24"/>
        </w:rPr>
        <w:t xml:space="preserve"> refer to the specific </w:t>
      </w:r>
      <w:r w:rsidR="00026BD5" w:rsidRPr="00AD2435">
        <w:rPr>
          <w:rFonts w:ascii="Arial" w:hAnsi="Arial" w:cs="Arial"/>
          <w:b/>
          <w:i/>
          <w:sz w:val="24"/>
        </w:rPr>
        <w:t>Grant</w:t>
      </w:r>
      <w:r w:rsidR="00387549" w:rsidRPr="00AD2435">
        <w:rPr>
          <w:rFonts w:ascii="Arial" w:hAnsi="Arial" w:cs="Arial"/>
          <w:b/>
          <w:i/>
          <w:sz w:val="24"/>
        </w:rPr>
        <w:t xml:space="preserve"> </w:t>
      </w:r>
      <w:r w:rsidRPr="00AD2435">
        <w:rPr>
          <w:rFonts w:ascii="Arial" w:hAnsi="Arial" w:cs="Arial"/>
          <w:b/>
          <w:i/>
          <w:sz w:val="24"/>
        </w:rPr>
        <w:t xml:space="preserve">Guidelines and/or Agreements, for confirmation on the full range of items allowed/not allowed </w:t>
      </w:r>
    </w:p>
    <w:p w14:paraId="1CA7D917" w14:textId="77777777" w:rsidR="00E26729" w:rsidRPr="00AD2435" w:rsidRDefault="00E26729" w:rsidP="00570333">
      <w:pPr>
        <w:ind w:left="-709"/>
        <w:jc w:val="center"/>
        <w:rPr>
          <w:rFonts w:ascii="Arial" w:hAnsi="Arial" w:cs="Arial"/>
          <w:b/>
          <w:sz w:val="28"/>
        </w:rPr>
      </w:pPr>
    </w:p>
    <w:p w14:paraId="10BB7E56" w14:textId="51CB11FC" w:rsidR="00794D12" w:rsidRPr="00D931B9" w:rsidRDefault="00794D12" w:rsidP="00570333">
      <w:pPr>
        <w:ind w:left="-709"/>
        <w:jc w:val="center"/>
        <w:rPr>
          <w:b/>
          <w:sz w:val="26"/>
          <w:szCs w:val="26"/>
        </w:rPr>
      </w:pPr>
      <w:r w:rsidRPr="00D931B9">
        <w:rPr>
          <w:rFonts w:ascii="Arial" w:hAnsi="Arial" w:cs="Arial"/>
          <w:b/>
          <w:sz w:val="26"/>
          <w:szCs w:val="26"/>
        </w:rPr>
        <w:t>GENERAL NON-ALLOWABLE ITEMS</w:t>
      </w:r>
      <w:r w:rsidR="00D35B60" w:rsidRPr="00D931B9">
        <w:rPr>
          <w:rFonts w:ascii="Arial" w:hAnsi="Arial" w:cs="Arial"/>
          <w:b/>
          <w:sz w:val="26"/>
          <w:szCs w:val="26"/>
        </w:rPr>
        <w:t xml:space="preserve"> to be purchased with </w:t>
      </w:r>
      <w:r w:rsidR="00BF2D54" w:rsidRPr="00D931B9">
        <w:rPr>
          <w:rFonts w:ascii="Arial" w:hAnsi="Arial" w:cs="Arial"/>
          <w:b/>
          <w:sz w:val="26"/>
          <w:szCs w:val="26"/>
        </w:rPr>
        <w:t xml:space="preserve">Funding Entity </w:t>
      </w:r>
      <w:r w:rsidR="00D35B60" w:rsidRPr="00D931B9">
        <w:rPr>
          <w:rFonts w:ascii="Arial" w:hAnsi="Arial" w:cs="Arial"/>
          <w:b/>
          <w:sz w:val="26"/>
          <w:szCs w:val="26"/>
        </w:rPr>
        <w:t>funds</w:t>
      </w:r>
    </w:p>
    <w:tbl>
      <w:tblPr>
        <w:tblStyle w:val="TableGrid"/>
        <w:tblW w:w="5310" w:type="pct"/>
        <w:tblInd w:w="-431" w:type="dxa"/>
        <w:tblLook w:val="04A0" w:firstRow="1" w:lastRow="0" w:firstColumn="1" w:lastColumn="0" w:noHBand="0" w:noVBand="1"/>
        <w:tblCaption w:val="General non-allowable items"/>
        <w:tblDescription w:val="Two colums. First column title: Item, which lists the non-allowable items. Second column title: Excluded schemes"/>
      </w:tblPr>
      <w:tblGrid>
        <w:gridCol w:w="9923"/>
      </w:tblGrid>
      <w:tr w:rsidR="004D556B" w:rsidRPr="005D5D1D" w14:paraId="549FC63A" w14:textId="30685315" w:rsidTr="004D556B">
        <w:trPr>
          <w:trHeight w:val="394"/>
          <w:tblHeader/>
        </w:trPr>
        <w:tc>
          <w:tcPr>
            <w:tcW w:w="5000" w:type="pct"/>
            <w:shd w:val="clear" w:color="auto" w:fill="F7CAAC" w:themeFill="accent2" w:themeFillTint="66"/>
          </w:tcPr>
          <w:p w14:paraId="03EA7539" w14:textId="77777777" w:rsidR="004D556B" w:rsidRPr="00AD2435" w:rsidRDefault="004D556B">
            <w:pPr>
              <w:rPr>
                <w:rFonts w:ascii="Arial" w:hAnsi="Arial" w:cs="Arial"/>
                <w:b/>
                <w:sz w:val="24"/>
              </w:rPr>
            </w:pPr>
            <w:bookmarkStart w:id="0" w:name="Title_1" w:colFirst="0" w:colLast="0"/>
            <w:r w:rsidRPr="00AD2435">
              <w:rPr>
                <w:rFonts w:ascii="Arial" w:hAnsi="Arial" w:cs="Arial"/>
                <w:b/>
                <w:sz w:val="24"/>
              </w:rPr>
              <w:t>ITEM</w:t>
            </w:r>
          </w:p>
        </w:tc>
      </w:tr>
      <w:bookmarkEnd w:id="0"/>
      <w:tr w:rsidR="004D556B" w:rsidRPr="005D5D1D" w14:paraId="44533D80" w14:textId="43C4DD98" w:rsidTr="004D556B">
        <w:tc>
          <w:tcPr>
            <w:tcW w:w="5000" w:type="pct"/>
          </w:tcPr>
          <w:p w14:paraId="10847398" w14:textId="77777777" w:rsidR="004D556B" w:rsidRPr="00AD2435" w:rsidRDefault="004D556B" w:rsidP="006816F2">
            <w:pPr>
              <w:rPr>
                <w:rFonts w:ascii="Arial" w:hAnsi="Arial" w:cs="Arial"/>
                <w:b/>
                <w:sz w:val="24"/>
              </w:rPr>
            </w:pPr>
            <w:r w:rsidRPr="00AD2435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en-AU"/>
              </w:rPr>
              <w:t>Basic facilities</w:t>
            </w:r>
          </w:p>
        </w:tc>
      </w:tr>
      <w:tr w:rsidR="004D556B" w:rsidRPr="005D5D1D" w14:paraId="511A61C1" w14:textId="302E184C" w:rsidTr="004D556B">
        <w:tc>
          <w:tcPr>
            <w:tcW w:w="5000" w:type="pct"/>
            <w:vAlign w:val="center"/>
          </w:tcPr>
          <w:p w14:paraId="486B2294" w14:textId="63CA1B65" w:rsidR="004D556B" w:rsidRPr="00AD2435" w:rsidRDefault="004D556B" w:rsidP="00410567">
            <w:pPr>
              <w:rPr>
                <w:rFonts w:ascii="Arial" w:eastAsia="Times New Roman" w:hAnsi="Arial" w:cs="Arial"/>
                <w:bCs/>
                <w:color w:val="000000"/>
                <w:sz w:val="24"/>
                <w:lang w:eastAsia="en-AU"/>
              </w:rPr>
            </w:pPr>
            <w:r w:rsidRPr="00AD2435">
              <w:rPr>
                <w:rFonts w:ascii="Arial" w:eastAsia="Times New Roman" w:hAnsi="Arial" w:cs="Arial"/>
                <w:bCs/>
                <w:color w:val="000000"/>
                <w:sz w:val="24"/>
                <w:lang w:eastAsia="en-AU"/>
              </w:rPr>
              <w:t>Access to workshop services**</w:t>
            </w:r>
          </w:p>
        </w:tc>
      </w:tr>
      <w:tr w:rsidR="004D556B" w:rsidRPr="005D5D1D" w14:paraId="33CC725B" w14:textId="4BCCBD86" w:rsidTr="004D556B">
        <w:tc>
          <w:tcPr>
            <w:tcW w:w="5000" w:type="pct"/>
            <w:vAlign w:val="center"/>
          </w:tcPr>
          <w:p w14:paraId="7C2508B8" w14:textId="77777777" w:rsidR="004D556B" w:rsidRPr="00AD2435" w:rsidRDefault="004D556B" w:rsidP="00410567">
            <w:pPr>
              <w:rPr>
                <w:rFonts w:ascii="Arial" w:hAnsi="Arial" w:cs="Arial"/>
                <w:sz w:val="24"/>
              </w:rPr>
            </w:pPr>
            <w:r w:rsidRPr="00AD2435">
              <w:rPr>
                <w:rFonts w:ascii="Arial" w:hAnsi="Arial" w:cs="Arial"/>
                <w:color w:val="000000"/>
                <w:sz w:val="24"/>
              </w:rPr>
              <w:t>Access to a basic library collection</w:t>
            </w:r>
          </w:p>
        </w:tc>
      </w:tr>
      <w:tr w:rsidR="004D556B" w:rsidRPr="005D5D1D" w14:paraId="0A47E9DA" w14:textId="083E94C9" w:rsidTr="004D556B">
        <w:tc>
          <w:tcPr>
            <w:tcW w:w="5000" w:type="pct"/>
            <w:vAlign w:val="center"/>
          </w:tcPr>
          <w:p w14:paraId="454BDC1C" w14:textId="77777777" w:rsidR="004D556B" w:rsidRPr="00AD2435" w:rsidRDefault="004D556B" w:rsidP="00410567">
            <w:pPr>
              <w:rPr>
                <w:rFonts w:ascii="Arial" w:hAnsi="Arial" w:cs="Arial"/>
                <w:color w:val="000000"/>
                <w:sz w:val="24"/>
              </w:rPr>
            </w:pPr>
            <w:r w:rsidRPr="00AD2435">
              <w:rPr>
                <w:rFonts w:ascii="Arial" w:hAnsi="Arial" w:cs="Arial"/>
                <w:color w:val="000000"/>
                <w:sz w:val="24"/>
              </w:rPr>
              <w:t>Access to film or music editing facilities</w:t>
            </w:r>
          </w:p>
        </w:tc>
      </w:tr>
      <w:tr w:rsidR="004D556B" w:rsidRPr="005D5D1D" w14:paraId="39B150E5" w14:textId="6C4922EE" w:rsidTr="004D556B">
        <w:tc>
          <w:tcPr>
            <w:tcW w:w="5000" w:type="pct"/>
            <w:vAlign w:val="center"/>
          </w:tcPr>
          <w:p w14:paraId="03E31535" w14:textId="77777777" w:rsidR="004D556B" w:rsidRPr="00AD2435" w:rsidRDefault="004D556B" w:rsidP="00410567">
            <w:pPr>
              <w:rPr>
                <w:rFonts w:ascii="Arial" w:hAnsi="Arial" w:cs="Arial"/>
                <w:color w:val="000000"/>
                <w:sz w:val="24"/>
              </w:rPr>
            </w:pPr>
            <w:r w:rsidRPr="00AD2435">
              <w:rPr>
                <w:rFonts w:ascii="Arial" w:hAnsi="Arial" w:cs="Arial"/>
                <w:color w:val="000000"/>
                <w:sz w:val="24"/>
              </w:rPr>
              <w:t>Accommodation (laboratory and office space)</w:t>
            </w:r>
          </w:p>
        </w:tc>
      </w:tr>
      <w:tr w:rsidR="004D556B" w:rsidRPr="005D5D1D" w14:paraId="5EFFFD68" w14:textId="122372B9" w:rsidTr="004D556B">
        <w:tc>
          <w:tcPr>
            <w:tcW w:w="5000" w:type="pct"/>
            <w:vAlign w:val="center"/>
          </w:tcPr>
          <w:p w14:paraId="62793556" w14:textId="77777777" w:rsidR="004D556B" w:rsidRPr="00AD2435" w:rsidRDefault="004D556B" w:rsidP="00410567">
            <w:pPr>
              <w:rPr>
                <w:rFonts w:ascii="Arial" w:hAnsi="Arial" w:cs="Arial"/>
                <w:color w:val="000000"/>
                <w:sz w:val="24"/>
              </w:rPr>
            </w:pPr>
            <w:r w:rsidRPr="00AD2435">
              <w:rPr>
                <w:rFonts w:ascii="Arial" w:hAnsi="Arial" w:cs="Arial"/>
                <w:color w:val="000000"/>
                <w:sz w:val="24"/>
              </w:rPr>
              <w:t>Provision of basic computer facilities and standard software</w:t>
            </w:r>
          </w:p>
        </w:tc>
      </w:tr>
      <w:tr w:rsidR="004D556B" w:rsidRPr="005D5D1D" w14:paraId="0599D35A" w14:textId="6E307C83" w:rsidTr="004D556B">
        <w:tc>
          <w:tcPr>
            <w:tcW w:w="5000" w:type="pct"/>
            <w:vAlign w:val="center"/>
          </w:tcPr>
          <w:p w14:paraId="1DA95E78" w14:textId="77777777" w:rsidR="004D556B" w:rsidRPr="00AD2435" w:rsidRDefault="004D556B" w:rsidP="00410567">
            <w:pPr>
              <w:rPr>
                <w:rFonts w:ascii="Arial" w:hAnsi="Arial" w:cs="Arial"/>
                <w:color w:val="000000"/>
                <w:sz w:val="24"/>
              </w:rPr>
            </w:pPr>
            <w:r w:rsidRPr="00AD2435">
              <w:rPr>
                <w:rFonts w:ascii="Arial" w:hAnsi="Arial" w:cs="Arial"/>
                <w:color w:val="000000"/>
                <w:sz w:val="24"/>
              </w:rPr>
              <w:t>Standard reference materials or funds for abstracting services</w:t>
            </w:r>
          </w:p>
        </w:tc>
      </w:tr>
      <w:tr w:rsidR="004D556B" w:rsidRPr="005D5D1D" w14:paraId="38059E86" w14:textId="218356C1" w:rsidTr="004D556B">
        <w:tc>
          <w:tcPr>
            <w:tcW w:w="5000" w:type="pct"/>
            <w:vAlign w:val="center"/>
          </w:tcPr>
          <w:p w14:paraId="794DC82F" w14:textId="547DF794" w:rsidR="004D556B" w:rsidRPr="00AD2435" w:rsidRDefault="004D556B" w:rsidP="00410567">
            <w:pPr>
              <w:rPr>
                <w:rFonts w:ascii="Arial" w:hAnsi="Arial" w:cs="Arial"/>
                <w:color w:val="000000"/>
                <w:sz w:val="24"/>
              </w:rPr>
            </w:pPr>
            <w:r w:rsidRPr="00AD2435">
              <w:rPr>
                <w:rFonts w:ascii="Arial" w:hAnsi="Arial" w:cs="Arial"/>
                <w:color w:val="000000"/>
                <w:sz w:val="24"/>
              </w:rPr>
              <w:t>Web hosting**</w:t>
            </w:r>
          </w:p>
        </w:tc>
      </w:tr>
      <w:tr w:rsidR="004D556B" w:rsidRPr="005D5D1D" w14:paraId="5A77E6A5" w14:textId="19AF020E" w:rsidTr="004D556B">
        <w:tc>
          <w:tcPr>
            <w:tcW w:w="5000" w:type="pct"/>
            <w:vAlign w:val="center"/>
          </w:tcPr>
          <w:p w14:paraId="4A9F4070" w14:textId="11CF6E35" w:rsidR="004D556B" w:rsidRPr="00AD2435" w:rsidRDefault="004D556B" w:rsidP="00410567">
            <w:pPr>
              <w:rPr>
                <w:rFonts w:ascii="Arial" w:hAnsi="Arial" w:cs="Arial"/>
                <w:color w:val="000000"/>
                <w:sz w:val="24"/>
              </w:rPr>
            </w:pPr>
            <w:r w:rsidRPr="00AD2435">
              <w:rPr>
                <w:rFonts w:ascii="Arial" w:hAnsi="Arial" w:cs="Arial"/>
                <w:color w:val="000000"/>
                <w:sz w:val="24"/>
              </w:rPr>
              <w:t>Web development**</w:t>
            </w:r>
          </w:p>
        </w:tc>
      </w:tr>
      <w:tr w:rsidR="004D556B" w:rsidRPr="005D5D1D" w14:paraId="370CD3DB" w14:textId="7DAD3F7E" w:rsidTr="004D556B">
        <w:tc>
          <w:tcPr>
            <w:tcW w:w="5000" w:type="pct"/>
            <w:vAlign w:val="center"/>
          </w:tcPr>
          <w:p w14:paraId="44D83F9A" w14:textId="139A7EB5" w:rsidR="004D556B" w:rsidRPr="00AD2435" w:rsidRDefault="004D556B" w:rsidP="00410567">
            <w:pPr>
              <w:rPr>
                <w:rFonts w:ascii="Arial" w:hAnsi="Arial" w:cs="Arial"/>
                <w:color w:val="000000"/>
                <w:sz w:val="24"/>
              </w:rPr>
            </w:pPr>
            <w:r w:rsidRPr="00AD2435">
              <w:rPr>
                <w:rFonts w:ascii="Arial" w:hAnsi="Arial" w:cs="Arial"/>
                <w:color w:val="000000"/>
                <w:sz w:val="24"/>
              </w:rPr>
              <w:t xml:space="preserve">Use of photocopiers, telephones, mobile phones (purchase and call charges), mail, fax, </w:t>
            </w:r>
            <w:proofErr w:type="gramStart"/>
            <w:r w:rsidRPr="00AD2435">
              <w:rPr>
                <w:rFonts w:ascii="Arial" w:hAnsi="Arial" w:cs="Arial"/>
                <w:color w:val="000000"/>
                <w:sz w:val="24"/>
              </w:rPr>
              <w:t>email</w:t>
            </w:r>
            <w:proofErr w:type="gramEnd"/>
            <w:r w:rsidRPr="00AD2435">
              <w:rPr>
                <w:rFonts w:ascii="Arial" w:hAnsi="Arial" w:cs="Arial"/>
                <w:color w:val="000000"/>
                <w:sz w:val="24"/>
              </w:rPr>
              <w:t xml:space="preserve"> and internet services</w:t>
            </w:r>
          </w:p>
        </w:tc>
      </w:tr>
      <w:tr w:rsidR="004D556B" w:rsidRPr="005D5D1D" w14:paraId="6146D535" w14:textId="441E7A5E" w:rsidTr="004D556B">
        <w:tc>
          <w:tcPr>
            <w:tcW w:w="5000" w:type="pct"/>
          </w:tcPr>
          <w:p w14:paraId="02285B65" w14:textId="77777777" w:rsidR="004D556B" w:rsidRPr="00AD2435" w:rsidRDefault="004D556B" w:rsidP="00250247">
            <w:pPr>
              <w:rPr>
                <w:rFonts w:ascii="Arial" w:hAnsi="Arial" w:cs="Arial"/>
                <w:b/>
                <w:sz w:val="24"/>
              </w:rPr>
            </w:pPr>
            <w:r w:rsidRPr="00AD2435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en-AU"/>
              </w:rPr>
              <w:t>Costs not directly related to research or the Project</w:t>
            </w:r>
          </w:p>
        </w:tc>
      </w:tr>
      <w:tr w:rsidR="004D556B" w:rsidRPr="005D5D1D" w14:paraId="1F2E36EE" w14:textId="7455E583" w:rsidTr="004D556B">
        <w:tc>
          <w:tcPr>
            <w:tcW w:w="5000" w:type="pct"/>
            <w:vAlign w:val="center"/>
          </w:tcPr>
          <w:p w14:paraId="756E2FD7" w14:textId="77777777" w:rsidR="004D556B" w:rsidRPr="00AD2435" w:rsidRDefault="004D556B" w:rsidP="00250247">
            <w:pPr>
              <w:rPr>
                <w:rFonts w:ascii="Arial" w:hAnsi="Arial" w:cs="Arial"/>
                <w:sz w:val="24"/>
              </w:rPr>
            </w:pPr>
            <w:r w:rsidRPr="00AD2435">
              <w:rPr>
                <w:rFonts w:ascii="Arial" w:hAnsi="Arial" w:cs="Arial"/>
                <w:sz w:val="24"/>
              </w:rPr>
              <w:t>Professional membership fees</w:t>
            </w:r>
          </w:p>
        </w:tc>
      </w:tr>
      <w:tr w:rsidR="004D556B" w:rsidRPr="005D5D1D" w14:paraId="0EEA5E84" w14:textId="68E0D956" w:rsidTr="004D556B">
        <w:tc>
          <w:tcPr>
            <w:tcW w:w="5000" w:type="pct"/>
            <w:vAlign w:val="center"/>
          </w:tcPr>
          <w:p w14:paraId="4AFE0A9F" w14:textId="77777777" w:rsidR="004D556B" w:rsidRPr="00AD2435" w:rsidRDefault="004D556B" w:rsidP="00250247">
            <w:pPr>
              <w:rPr>
                <w:rFonts w:ascii="Arial" w:hAnsi="Arial" w:cs="Arial"/>
                <w:sz w:val="24"/>
              </w:rPr>
            </w:pPr>
            <w:r w:rsidRPr="00AD2435">
              <w:rPr>
                <w:rFonts w:ascii="Arial" w:hAnsi="Arial" w:cs="Arial"/>
                <w:sz w:val="24"/>
              </w:rPr>
              <w:t>Professional development courses</w:t>
            </w:r>
          </w:p>
        </w:tc>
      </w:tr>
      <w:tr w:rsidR="004D556B" w:rsidRPr="005D5D1D" w14:paraId="27340F08" w14:textId="0AEE1F7A" w:rsidTr="004D556B">
        <w:tc>
          <w:tcPr>
            <w:tcW w:w="5000" w:type="pct"/>
            <w:vAlign w:val="center"/>
          </w:tcPr>
          <w:p w14:paraId="50389EE1" w14:textId="77777777" w:rsidR="004D556B" w:rsidRPr="00AD2435" w:rsidRDefault="004D556B" w:rsidP="00250247">
            <w:pPr>
              <w:rPr>
                <w:rFonts w:ascii="Arial" w:hAnsi="Arial" w:cs="Arial"/>
                <w:sz w:val="24"/>
              </w:rPr>
            </w:pPr>
            <w:r w:rsidRPr="00AD2435">
              <w:rPr>
                <w:rFonts w:ascii="Arial" w:hAnsi="Arial" w:cs="Arial"/>
                <w:color w:val="000000"/>
                <w:sz w:val="24"/>
              </w:rPr>
              <w:t>Fees for patent application and maintenance</w:t>
            </w:r>
          </w:p>
        </w:tc>
      </w:tr>
      <w:tr w:rsidR="004D556B" w:rsidRPr="005D5D1D" w14:paraId="6AEDABDA" w14:textId="1350F539" w:rsidTr="004D556B">
        <w:tc>
          <w:tcPr>
            <w:tcW w:w="5000" w:type="pct"/>
            <w:vAlign w:val="center"/>
          </w:tcPr>
          <w:p w14:paraId="133171F6" w14:textId="77777777" w:rsidR="004D556B" w:rsidRPr="00AD2435" w:rsidRDefault="004D556B" w:rsidP="00250247">
            <w:pPr>
              <w:rPr>
                <w:rFonts w:ascii="Arial" w:hAnsi="Arial" w:cs="Arial"/>
                <w:color w:val="000000"/>
                <w:sz w:val="24"/>
              </w:rPr>
            </w:pPr>
            <w:r w:rsidRPr="00AD2435">
              <w:rPr>
                <w:rFonts w:ascii="Arial" w:hAnsi="Arial" w:cs="Arial"/>
                <w:color w:val="000000"/>
                <w:sz w:val="24"/>
              </w:rPr>
              <w:t>Equipment for live music or drama performances</w:t>
            </w:r>
          </w:p>
        </w:tc>
      </w:tr>
      <w:tr w:rsidR="004D556B" w:rsidRPr="005D5D1D" w14:paraId="41854D19" w14:textId="52EC85B2" w:rsidTr="004D556B">
        <w:tc>
          <w:tcPr>
            <w:tcW w:w="5000" w:type="pct"/>
            <w:vAlign w:val="center"/>
          </w:tcPr>
          <w:p w14:paraId="3AE6C0F5" w14:textId="77777777" w:rsidR="004D556B" w:rsidRPr="00AD2435" w:rsidRDefault="004D556B" w:rsidP="00250247">
            <w:pPr>
              <w:rPr>
                <w:rFonts w:ascii="Arial" w:hAnsi="Arial" w:cs="Arial"/>
                <w:color w:val="000000"/>
                <w:sz w:val="24"/>
              </w:rPr>
            </w:pPr>
            <w:r w:rsidRPr="00AD2435">
              <w:rPr>
                <w:rFonts w:ascii="Arial" w:hAnsi="Arial" w:cs="Arial"/>
                <w:color w:val="000000"/>
                <w:sz w:val="24"/>
              </w:rPr>
              <w:t>Visas</w:t>
            </w:r>
          </w:p>
        </w:tc>
      </w:tr>
      <w:tr w:rsidR="004D556B" w:rsidRPr="005D5D1D" w14:paraId="3397CFEF" w14:textId="4ADDC631" w:rsidTr="004D556B">
        <w:tc>
          <w:tcPr>
            <w:tcW w:w="5000" w:type="pct"/>
            <w:vAlign w:val="center"/>
          </w:tcPr>
          <w:p w14:paraId="31EB869C" w14:textId="77777777" w:rsidR="004D556B" w:rsidRPr="00AD2435" w:rsidRDefault="004D556B" w:rsidP="00250247">
            <w:pPr>
              <w:rPr>
                <w:rFonts w:ascii="Arial" w:hAnsi="Arial" w:cs="Arial"/>
                <w:color w:val="000000"/>
                <w:sz w:val="24"/>
              </w:rPr>
            </w:pPr>
            <w:r w:rsidRPr="00AD2435">
              <w:rPr>
                <w:rFonts w:ascii="Arial" w:hAnsi="Arial" w:cs="Arial"/>
                <w:color w:val="000000"/>
                <w:sz w:val="24"/>
              </w:rPr>
              <w:t>Relocation costs</w:t>
            </w:r>
          </w:p>
        </w:tc>
      </w:tr>
      <w:tr w:rsidR="004D556B" w:rsidRPr="005D5D1D" w14:paraId="3D482698" w14:textId="2D3AF1D2" w:rsidTr="004D556B">
        <w:tc>
          <w:tcPr>
            <w:tcW w:w="5000" w:type="pct"/>
            <w:vAlign w:val="center"/>
          </w:tcPr>
          <w:p w14:paraId="6210E5AE" w14:textId="65358919" w:rsidR="004D556B" w:rsidRPr="00AD2435" w:rsidRDefault="004D556B" w:rsidP="00250247">
            <w:pPr>
              <w:rPr>
                <w:rFonts w:ascii="Arial" w:hAnsi="Arial" w:cs="Arial"/>
                <w:color w:val="000000"/>
                <w:sz w:val="24"/>
              </w:rPr>
            </w:pPr>
            <w:r w:rsidRPr="00AD2435">
              <w:rPr>
                <w:rFonts w:ascii="Arial" w:hAnsi="Arial" w:cs="Arial"/>
                <w:color w:val="000000"/>
                <w:sz w:val="24"/>
              </w:rPr>
              <w:t>Costs of dependants**</w:t>
            </w:r>
          </w:p>
        </w:tc>
      </w:tr>
      <w:tr w:rsidR="004D556B" w:rsidRPr="005D5D1D" w14:paraId="79B1E59D" w14:textId="642FCACC" w:rsidTr="004D556B">
        <w:tc>
          <w:tcPr>
            <w:tcW w:w="5000" w:type="pct"/>
            <w:vAlign w:val="center"/>
          </w:tcPr>
          <w:p w14:paraId="13FD5BA8" w14:textId="77777777" w:rsidR="004D556B" w:rsidRPr="00AD2435" w:rsidRDefault="004D556B" w:rsidP="00250247">
            <w:pPr>
              <w:rPr>
                <w:rFonts w:ascii="Arial" w:hAnsi="Arial" w:cs="Arial"/>
                <w:color w:val="000000"/>
                <w:sz w:val="24"/>
              </w:rPr>
            </w:pPr>
            <w:r w:rsidRPr="00AD2435">
              <w:rPr>
                <w:rFonts w:ascii="Arial" w:hAnsi="Arial" w:cs="Arial"/>
                <w:color w:val="000000"/>
                <w:sz w:val="24"/>
              </w:rPr>
              <w:t>Entertainment costs</w:t>
            </w:r>
          </w:p>
        </w:tc>
      </w:tr>
      <w:tr w:rsidR="004D556B" w:rsidRPr="005D5D1D" w14:paraId="64D3ECE7" w14:textId="3BEB658D" w:rsidTr="004D556B">
        <w:tc>
          <w:tcPr>
            <w:tcW w:w="5000" w:type="pct"/>
            <w:vAlign w:val="center"/>
          </w:tcPr>
          <w:p w14:paraId="0696DE1F" w14:textId="77777777" w:rsidR="004D556B" w:rsidRPr="00AD2435" w:rsidRDefault="004D556B" w:rsidP="00250247">
            <w:pPr>
              <w:rPr>
                <w:rFonts w:ascii="Arial" w:hAnsi="Arial" w:cs="Arial"/>
                <w:color w:val="000000"/>
                <w:sz w:val="24"/>
              </w:rPr>
            </w:pPr>
            <w:r w:rsidRPr="00AD2435">
              <w:rPr>
                <w:rFonts w:ascii="Arial" w:hAnsi="Arial" w:cs="Arial"/>
                <w:color w:val="000000"/>
                <w:sz w:val="24"/>
              </w:rPr>
              <w:t>Insurance</w:t>
            </w:r>
          </w:p>
        </w:tc>
      </w:tr>
      <w:tr w:rsidR="004D556B" w:rsidRPr="005D5D1D" w14:paraId="3DE5A64A" w14:textId="2FDF0C93" w:rsidTr="004D556B">
        <w:tc>
          <w:tcPr>
            <w:tcW w:w="5000" w:type="pct"/>
            <w:vAlign w:val="center"/>
          </w:tcPr>
          <w:p w14:paraId="3134491D" w14:textId="77777777" w:rsidR="004D556B" w:rsidRPr="00AD2435" w:rsidRDefault="004D556B" w:rsidP="00250247">
            <w:pPr>
              <w:rPr>
                <w:rFonts w:ascii="Arial" w:hAnsi="Arial" w:cs="Arial"/>
                <w:color w:val="000000"/>
                <w:sz w:val="24"/>
              </w:rPr>
            </w:pPr>
            <w:r w:rsidRPr="00AD2435">
              <w:rPr>
                <w:rFonts w:ascii="Arial" w:hAnsi="Arial" w:cs="Arial"/>
                <w:color w:val="000000"/>
                <w:sz w:val="24"/>
              </w:rPr>
              <w:t>Other indirect costs</w:t>
            </w:r>
          </w:p>
        </w:tc>
      </w:tr>
      <w:tr w:rsidR="004D556B" w:rsidRPr="005D5D1D" w14:paraId="045C999F" w14:textId="5C9F4BF7" w:rsidTr="004D556B">
        <w:tc>
          <w:tcPr>
            <w:tcW w:w="5000" w:type="pct"/>
            <w:vAlign w:val="center"/>
          </w:tcPr>
          <w:p w14:paraId="65DDADAC" w14:textId="77777777" w:rsidR="004D556B" w:rsidRPr="00AD2435" w:rsidRDefault="004D556B" w:rsidP="00250247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en-AU"/>
              </w:rPr>
            </w:pPr>
            <w:r w:rsidRPr="00AD2435">
              <w:rPr>
                <w:rFonts w:ascii="Arial" w:hAnsi="Arial" w:cs="Arial"/>
                <w:b/>
                <w:sz w:val="24"/>
              </w:rPr>
              <w:t>Capital works and general infrastructure costs</w:t>
            </w:r>
          </w:p>
        </w:tc>
      </w:tr>
      <w:tr w:rsidR="004D556B" w:rsidRPr="005D5D1D" w14:paraId="547B5CEB" w14:textId="2F952FA3" w:rsidTr="004D556B">
        <w:tc>
          <w:tcPr>
            <w:tcW w:w="5000" w:type="pct"/>
            <w:vAlign w:val="center"/>
          </w:tcPr>
          <w:p w14:paraId="6F7E1F15" w14:textId="77777777" w:rsidR="004D556B" w:rsidRPr="00AD2435" w:rsidRDefault="004D556B" w:rsidP="00250247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 w:rsidRPr="00AD2435">
              <w:rPr>
                <w:rFonts w:ascii="Arial" w:hAnsi="Arial" w:cs="Arial"/>
                <w:bCs/>
                <w:color w:val="000000"/>
                <w:sz w:val="24"/>
              </w:rPr>
              <w:t>Bench fees or similar laboratory access fees</w:t>
            </w:r>
          </w:p>
        </w:tc>
      </w:tr>
      <w:tr w:rsidR="004D556B" w:rsidRPr="005D5D1D" w14:paraId="294E5880" w14:textId="1051E443" w:rsidTr="004D556B">
        <w:tc>
          <w:tcPr>
            <w:tcW w:w="5000" w:type="pct"/>
            <w:vAlign w:val="center"/>
          </w:tcPr>
          <w:p w14:paraId="1BA8799E" w14:textId="77777777" w:rsidR="004D556B" w:rsidRPr="00AD2435" w:rsidRDefault="004D556B" w:rsidP="00250247">
            <w:pPr>
              <w:rPr>
                <w:rFonts w:ascii="Arial" w:hAnsi="Arial" w:cs="Arial"/>
                <w:color w:val="000000"/>
                <w:sz w:val="24"/>
              </w:rPr>
            </w:pPr>
            <w:r w:rsidRPr="00AD2435">
              <w:rPr>
                <w:rFonts w:ascii="Arial" w:hAnsi="Arial" w:cs="Arial"/>
                <w:sz w:val="24"/>
              </w:rPr>
              <w:t xml:space="preserve">Descriptive data compilations, </w:t>
            </w:r>
            <w:proofErr w:type="gramStart"/>
            <w:r w:rsidRPr="00AD2435">
              <w:rPr>
                <w:rFonts w:ascii="Arial" w:hAnsi="Arial" w:cs="Arial"/>
                <w:sz w:val="24"/>
              </w:rPr>
              <w:t>catalogues</w:t>
            </w:r>
            <w:proofErr w:type="gramEnd"/>
            <w:r w:rsidRPr="00AD2435">
              <w:rPr>
                <w:rFonts w:ascii="Arial" w:hAnsi="Arial" w:cs="Arial"/>
                <w:sz w:val="24"/>
              </w:rPr>
              <w:t xml:space="preserve"> or bibliographies</w:t>
            </w:r>
          </w:p>
        </w:tc>
      </w:tr>
      <w:tr w:rsidR="004D556B" w:rsidRPr="005D5D1D" w14:paraId="1F7CD3ED" w14:textId="355EC21D" w:rsidTr="004D556B">
        <w:tc>
          <w:tcPr>
            <w:tcW w:w="5000" w:type="pct"/>
            <w:vAlign w:val="center"/>
          </w:tcPr>
          <w:p w14:paraId="3DA5DF85" w14:textId="77777777" w:rsidR="004D556B" w:rsidRPr="00AD2435" w:rsidRDefault="004D556B" w:rsidP="00250247">
            <w:pPr>
              <w:rPr>
                <w:rFonts w:ascii="Arial" w:hAnsi="Arial" w:cs="Arial"/>
                <w:sz w:val="24"/>
              </w:rPr>
            </w:pPr>
            <w:r w:rsidRPr="00AD2435">
              <w:rPr>
                <w:rFonts w:ascii="Arial" w:hAnsi="Arial" w:cs="Arial"/>
                <w:sz w:val="24"/>
              </w:rPr>
              <w:t>Compilation of data, computer programs, research tools and aids</w:t>
            </w:r>
          </w:p>
        </w:tc>
      </w:tr>
      <w:tr w:rsidR="004D556B" w:rsidRPr="005D5D1D" w14:paraId="71D2FC7C" w14:textId="18277365" w:rsidTr="004D556B">
        <w:tc>
          <w:tcPr>
            <w:tcW w:w="5000" w:type="pct"/>
            <w:vAlign w:val="center"/>
          </w:tcPr>
          <w:p w14:paraId="12DAE013" w14:textId="77777777" w:rsidR="004D556B" w:rsidRPr="00AD2435" w:rsidRDefault="004D556B" w:rsidP="00250247">
            <w:pPr>
              <w:rPr>
                <w:rFonts w:ascii="Arial" w:hAnsi="Arial" w:cs="Arial"/>
                <w:sz w:val="24"/>
              </w:rPr>
            </w:pPr>
            <w:r w:rsidRPr="00AD2435">
              <w:rPr>
                <w:rFonts w:ascii="Arial" w:hAnsi="Arial" w:cs="Arial"/>
                <w:sz w:val="24"/>
              </w:rPr>
              <w:t>Materials for outreach programs and teaching materials</w:t>
            </w:r>
          </w:p>
        </w:tc>
      </w:tr>
      <w:tr w:rsidR="004D556B" w:rsidRPr="005D5D1D" w14:paraId="4B75B09A" w14:textId="7BD9B503" w:rsidTr="004D556B">
        <w:tc>
          <w:tcPr>
            <w:tcW w:w="5000" w:type="pct"/>
            <w:vAlign w:val="center"/>
          </w:tcPr>
          <w:p w14:paraId="462D1B1B" w14:textId="46C65C92" w:rsidR="004D556B" w:rsidRPr="00AD2435" w:rsidRDefault="004D556B" w:rsidP="00250247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 w:rsidRPr="00AD2435">
              <w:rPr>
                <w:rFonts w:ascii="Arial" w:hAnsi="Arial" w:cs="Arial"/>
                <w:sz w:val="24"/>
              </w:rPr>
              <w:t>Salaries and/or on costs, in whole or in part for CIs, PIs, support staff, and advisory committees</w:t>
            </w:r>
          </w:p>
        </w:tc>
      </w:tr>
      <w:tr w:rsidR="004D556B" w:rsidRPr="005D5D1D" w14:paraId="5C425451" w14:textId="654DD2D8" w:rsidTr="004D556B">
        <w:tc>
          <w:tcPr>
            <w:tcW w:w="5000" w:type="pct"/>
            <w:vAlign w:val="center"/>
          </w:tcPr>
          <w:p w14:paraId="418667A1" w14:textId="18EEF96F" w:rsidR="004D556B" w:rsidRPr="00AD2435" w:rsidRDefault="004D556B" w:rsidP="00250247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 w:rsidRPr="00AD2435">
              <w:rPr>
                <w:rFonts w:ascii="Arial" w:hAnsi="Arial" w:cs="Arial"/>
                <w:bCs/>
                <w:sz w:val="24"/>
              </w:rPr>
              <w:t xml:space="preserve">Research Support for Partner Investigators (apart from short-term </w:t>
            </w:r>
            <w:r w:rsidR="00F0684F" w:rsidRPr="00AD2435">
              <w:rPr>
                <w:rFonts w:ascii="Arial" w:hAnsi="Arial" w:cs="Arial"/>
                <w:bCs/>
                <w:sz w:val="24"/>
              </w:rPr>
              <w:t>grant</w:t>
            </w:r>
            <w:r w:rsidRPr="00AD2435">
              <w:rPr>
                <w:rFonts w:ascii="Arial" w:hAnsi="Arial" w:cs="Arial"/>
                <w:bCs/>
                <w:sz w:val="24"/>
              </w:rPr>
              <w:t xml:space="preserve"> support for investigators visiting from overseas and domestic and international travel associated with a project)</w:t>
            </w:r>
          </w:p>
        </w:tc>
      </w:tr>
      <w:tr w:rsidR="004D556B" w:rsidRPr="005D5D1D" w14:paraId="40013AA6" w14:textId="61BF8B68" w:rsidTr="004D556B">
        <w:tc>
          <w:tcPr>
            <w:tcW w:w="5000" w:type="pct"/>
            <w:vAlign w:val="center"/>
          </w:tcPr>
          <w:p w14:paraId="77A9968B" w14:textId="56A8299E" w:rsidR="004D556B" w:rsidRPr="00AD2435" w:rsidRDefault="004D556B" w:rsidP="00250247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 w:rsidRPr="00AD2435">
              <w:rPr>
                <w:rFonts w:ascii="Arial" w:hAnsi="Arial" w:cs="Arial"/>
                <w:bCs/>
                <w:color w:val="000000"/>
                <w:sz w:val="24"/>
              </w:rPr>
              <w:t xml:space="preserve">Fee for service costs (where the </w:t>
            </w:r>
            <w:r w:rsidR="008C5024" w:rsidRPr="00AD2435">
              <w:rPr>
                <w:rFonts w:ascii="Arial" w:hAnsi="Arial" w:cs="Arial"/>
                <w:bCs/>
                <w:color w:val="000000"/>
                <w:sz w:val="24"/>
              </w:rPr>
              <w:t>Grant</w:t>
            </w:r>
            <w:r w:rsidRPr="00AD2435">
              <w:rPr>
                <w:rFonts w:ascii="Arial" w:hAnsi="Arial" w:cs="Arial"/>
                <w:bCs/>
                <w:color w:val="000000"/>
                <w:sz w:val="24"/>
              </w:rPr>
              <w:t xml:space="preserve"> does not lead to capability building or development of the research infrastructure) **</w:t>
            </w:r>
          </w:p>
        </w:tc>
      </w:tr>
      <w:tr w:rsidR="004D556B" w:rsidRPr="005D5D1D" w14:paraId="0505A25D" w14:textId="7E8FFF94" w:rsidTr="004D556B">
        <w:tc>
          <w:tcPr>
            <w:tcW w:w="5000" w:type="pct"/>
            <w:vAlign w:val="center"/>
          </w:tcPr>
          <w:p w14:paraId="18796ADF" w14:textId="75E411B4" w:rsidR="004D556B" w:rsidRPr="00AD2435" w:rsidRDefault="004D556B" w:rsidP="00250247">
            <w:pPr>
              <w:rPr>
                <w:rFonts w:ascii="Arial" w:hAnsi="Arial" w:cs="Arial"/>
                <w:color w:val="000000"/>
                <w:sz w:val="24"/>
              </w:rPr>
            </w:pPr>
            <w:r w:rsidRPr="00AD2435">
              <w:rPr>
                <w:rFonts w:ascii="Arial" w:hAnsi="Arial" w:cs="Arial"/>
                <w:color w:val="000000"/>
                <w:sz w:val="24"/>
              </w:rPr>
              <w:t>Activities leading solely to the creation or performance of a work of art (visual, musical, performance design, etc)</w:t>
            </w:r>
          </w:p>
        </w:tc>
      </w:tr>
      <w:tr w:rsidR="004D556B" w:rsidRPr="005D5D1D" w14:paraId="61DF2F48" w14:textId="1E139630" w:rsidTr="004D556B">
        <w:tc>
          <w:tcPr>
            <w:tcW w:w="5000" w:type="pct"/>
            <w:vAlign w:val="center"/>
          </w:tcPr>
          <w:p w14:paraId="443289D9" w14:textId="3648B5BF" w:rsidR="004D556B" w:rsidRPr="00AD2435" w:rsidRDefault="004D556B" w:rsidP="00250247">
            <w:pPr>
              <w:rPr>
                <w:rFonts w:ascii="Arial" w:hAnsi="Arial" w:cs="Arial"/>
                <w:sz w:val="24"/>
              </w:rPr>
            </w:pPr>
            <w:r w:rsidRPr="00AD2435">
              <w:rPr>
                <w:rFonts w:ascii="Arial" w:hAnsi="Arial" w:cs="Arial"/>
                <w:sz w:val="24"/>
              </w:rPr>
              <w:t xml:space="preserve">Salary top ups for personnel above the salary level specified in the </w:t>
            </w:r>
            <w:r w:rsidR="005036AC">
              <w:rPr>
                <w:rFonts w:ascii="Arial" w:hAnsi="Arial" w:cs="Arial"/>
                <w:sz w:val="24"/>
              </w:rPr>
              <w:t>Grant Guidelines</w:t>
            </w:r>
          </w:p>
        </w:tc>
      </w:tr>
      <w:tr w:rsidR="004D556B" w:rsidRPr="005D5D1D" w14:paraId="095FDD64" w14:textId="66C749FB" w:rsidTr="004D556B">
        <w:tc>
          <w:tcPr>
            <w:tcW w:w="5000" w:type="pct"/>
            <w:vAlign w:val="center"/>
          </w:tcPr>
          <w:p w14:paraId="2953A7FA" w14:textId="47A294F0" w:rsidR="004D556B" w:rsidRPr="00AD2435" w:rsidRDefault="004D556B" w:rsidP="00250247">
            <w:pPr>
              <w:rPr>
                <w:rFonts w:ascii="Arial" w:hAnsi="Arial" w:cs="Arial"/>
                <w:sz w:val="24"/>
              </w:rPr>
            </w:pPr>
            <w:r w:rsidRPr="00AD2435">
              <w:rPr>
                <w:rFonts w:ascii="Arial" w:hAnsi="Arial" w:cs="Arial"/>
                <w:sz w:val="24"/>
              </w:rPr>
              <w:t>Fees for international students or the Higher Education Contribution Scheme (HECS) and Higher Education Loan Program (HELP) liabilities for students</w:t>
            </w:r>
          </w:p>
        </w:tc>
      </w:tr>
    </w:tbl>
    <w:p w14:paraId="021B9CF8" w14:textId="22FA3564" w:rsidR="004D556B" w:rsidRPr="00AD2435" w:rsidRDefault="004D556B" w:rsidP="00235278">
      <w:pPr>
        <w:ind w:left="-709"/>
        <w:jc w:val="center"/>
        <w:rPr>
          <w:rFonts w:ascii="Arial" w:hAnsi="Arial" w:cs="Arial"/>
          <w:b/>
          <w:sz w:val="24"/>
        </w:rPr>
      </w:pPr>
      <w:r w:rsidRPr="00AD2435">
        <w:rPr>
          <w:rFonts w:ascii="Arial" w:hAnsi="Arial" w:cs="Arial"/>
          <w:b/>
          <w:i/>
          <w:sz w:val="24"/>
        </w:rPr>
        <w:t xml:space="preserve">**Exceptions may affect some Grant Guidelines. Please refer to </w:t>
      </w:r>
      <w:r w:rsidR="0040657B" w:rsidRPr="00AD2435">
        <w:rPr>
          <w:rFonts w:ascii="Arial" w:hAnsi="Arial" w:cs="Arial"/>
          <w:b/>
          <w:i/>
          <w:sz w:val="24"/>
        </w:rPr>
        <w:t>the</w:t>
      </w:r>
      <w:r w:rsidRPr="00AD2435">
        <w:rPr>
          <w:rFonts w:ascii="Arial" w:hAnsi="Arial" w:cs="Arial"/>
          <w:b/>
          <w:i/>
          <w:sz w:val="24"/>
        </w:rPr>
        <w:t xml:space="preserve"> </w:t>
      </w:r>
      <w:r w:rsidR="0040657B" w:rsidRPr="00AD2435">
        <w:rPr>
          <w:rFonts w:ascii="Arial" w:hAnsi="Arial" w:cs="Arial"/>
          <w:b/>
          <w:i/>
          <w:sz w:val="24"/>
        </w:rPr>
        <w:t>Grant Guidelines specific to the year,</w:t>
      </w:r>
      <w:r w:rsidRPr="00AD2435">
        <w:rPr>
          <w:rFonts w:ascii="Arial" w:hAnsi="Arial" w:cs="Arial"/>
          <w:b/>
          <w:i/>
          <w:sz w:val="24"/>
        </w:rPr>
        <w:t xml:space="preserve"> for confirmation**</w:t>
      </w:r>
    </w:p>
    <w:sectPr w:rsidR="004D556B" w:rsidRPr="00AD2435" w:rsidSect="009C09E1">
      <w:headerReference w:type="first" r:id="rId11"/>
      <w:pgSz w:w="11906" w:h="16838" w:code="9"/>
      <w:pgMar w:top="851" w:right="1134" w:bottom="709" w:left="1418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184C5" w14:textId="77777777" w:rsidR="00615B89" w:rsidRDefault="00615B89" w:rsidP="006C691C">
      <w:pPr>
        <w:spacing w:after="0" w:line="240" w:lineRule="auto"/>
      </w:pPr>
      <w:r>
        <w:separator/>
      </w:r>
    </w:p>
  </w:endnote>
  <w:endnote w:type="continuationSeparator" w:id="0">
    <w:p w14:paraId="52C59F10" w14:textId="77777777" w:rsidR="00615B89" w:rsidRDefault="00615B89" w:rsidP="006C691C">
      <w:pPr>
        <w:spacing w:after="0" w:line="240" w:lineRule="auto"/>
      </w:pPr>
      <w:r>
        <w:continuationSeparator/>
      </w:r>
    </w:p>
  </w:endnote>
  <w:endnote w:type="continuationNotice" w:id="1">
    <w:p w14:paraId="38C464C3" w14:textId="77777777" w:rsidR="00615B89" w:rsidRDefault="00615B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98978" w14:textId="77777777" w:rsidR="00615B89" w:rsidRDefault="00615B89" w:rsidP="006C691C">
      <w:pPr>
        <w:spacing w:after="0" w:line="240" w:lineRule="auto"/>
      </w:pPr>
      <w:r>
        <w:separator/>
      </w:r>
    </w:p>
  </w:footnote>
  <w:footnote w:type="continuationSeparator" w:id="0">
    <w:p w14:paraId="34C303A7" w14:textId="77777777" w:rsidR="00615B89" w:rsidRDefault="00615B89" w:rsidP="006C691C">
      <w:pPr>
        <w:spacing w:after="0" w:line="240" w:lineRule="auto"/>
      </w:pPr>
      <w:r>
        <w:continuationSeparator/>
      </w:r>
    </w:p>
  </w:footnote>
  <w:footnote w:type="continuationNotice" w:id="1">
    <w:p w14:paraId="39C7AFCA" w14:textId="77777777" w:rsidR="00615B89" w:rsidRDefault="00615B8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B4790" w14:textId="372150C6" w:rsidR="006C691C" w:rsidRDefault="00F40D33">
    <w:pPr>
      <w:pStyle w:val="Header"/>
    </w:pPr>
    <w:r>
      <w:rPr>
        <w:b/>
        <w:i/>
        <w:noProof/>
      </w:rPr>
      <w:drawing>
        <wp:anchor distT="0" distB="0" distL="114300" distR="114300" simplePos="0" relativeHeight="251659264" behindDoc="0" locked="0" layoutInCell="1" allowOverlap="1" wp14:anchorId="1424916D" wp14:editId="415C2E99">
          <wp:simplePos x="0" y="0"/>
          <wp:positionH relativeFrom="leftMargin">
            <wp:align>right</wp:align>
          </wp:positionH>
          <wp:positionV relativeFrom="paragraph">
            <wp:posOffset>8890</wp:posOffset>
          </wp:positionV>
          <wp:extent cx="673100" cy="8570595"/>
          <wp:effectExtent l="0" t="0" r="0" b="190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857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223C" w:rsidRPr="00FF4257">
      <w:rPr>
        <w:noProof/>
      </w:rPr>
      <w:drawing>
        <wp:inline distT="0" distB="0" distL="0" distR="0" wp14:anchorId="0EAD4346" wp14:editId="65427702">
          <wp:extent cx="5885234" cy="382270"/>
          <wp:effectExtent l="0" t="0" r="127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886493" cy="3823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06743"/>
    <w:multiLevelType w:val="hybridMultilevel"/>
    <w:tmpl w:val="D6200AE6"/>
    <w:lvl w:ilvl="0" w:tplc="B9F21D2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E52BB"/>
    <w:multiLevelType w:val="hybridMultilevel"/>
    <w:tmpl w:val="BB78A3E4"/>
    <w:lvl w:ilvl="0" w:tplc="F6AA6E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304F0"/>
    <w:multiLevelType w:val="hybridMultilevel"/>
    <w:tmpl w:val="57D4D1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4097F"/>
    <w:multiLevelType w:val="hybridMultilevel"/>
    <w:tmpl w:val="E304B6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6F2"/>
    <w:rsid w:val="00007428"/>
    <w:rsid w:val="00021958"/>
    <w:rsid w:val="00026BD5"/>
    <w:rsid w:val="000435EE"/>
    <w:rsid w:val="00055449"/>
    <w:rsid w:val="00056E11"/>
    <w:rsid w:val="000710B6"/>
    <w:rsid w:val="00086162"/>
    <w:rsid w:val="000869A5"/>
    <w:rsid w:val="000B63ED"/>
    <w:rsid w:val="000D5374"/>
    <w:rsid w:val="00122294"/>
    <w:rsid w:val="0012642D"/>
    <w:rsid w:val="0013085F"/>
    <w:rsid w:val="001322EE"/>
    <w:rsid w:val="00134D14"/>
    <w:rsid w:val="00170369"/>
    <w:rsid w:val="0017458D"/>
    <w:rsid w:val="001954CA"/>
    <w:rsid w:val="00197F00"/>
    <w:rsid w:val="001B1962"/>
    <w:rsid w:val="001C6C93"/>
    <w:rsid w:val="00207581"/>
    <w:rsid w:val="00235278"/>
    <w:rsid w:val="002410F2"/>
    <w:rsid w:val="00250247"/>
    <w:rsid w:val="00256BAE"/>
    <w:rsid w:val="002573D8"/>
    <w:rsid w:val="00257EE7"/>
    <w:rsid w:val="0028182B"/>
    <w:rsid w:val="002F35B1"/>
    <w:rsid w:val="002F4485"/>
    <w:rsid w:val="00307093"/>
    <w:rsid w:val="00307D16"/>
    <w:rsid w:val="00341A6C"/>
    <w:rsid w:val="00354B9D"/>
    <w:rsid w:val="003646F9"/>
    <w:rsid w:val="00380477"/>
    <w:rsid w:val="00381A74"/>
    <w:rsid w:val="00381C5C"/>
    <w:rsid w:val="00387549"/>
    <w:rsid w:val="00397311"/>
    <w:rsid w:val="003A4EF3"/>
    <w:rsid w:val="003B29E6"/>
    <w:rsid w:val="003B7302"/>
    <w:rsid w:val="003C035E"/>
    <w:rsid w:val="003C16E1"/>
    <w:rsid w:val="003C75D1"/>
    <w:rsid w:val="003D0FF7"/>
    <w:rsid w:val="003E37C9"/>
    <w:rsid w:val="0040657B"/>
    <w:rsid w:val="00410567"/>
    <w:rsid w:val="00415030"/>
    <w:rsid w:val="00473F08"/>
    <w:rsid w:val="00476819"/>
    <w:rsid w:val="004B4D34"/>
    <w:rsid w:val="004D556B"/>
    <w:rsid w:val="004D74FC"/>
    <w:rsid w:val="004F5AC9"/>
    <w:rsid w:val="005036AC"/>
    <w:rsid w:val="00520204"/>
    <w:rsid w:val="00534F1E"/>
    <w:rsid w:val="00554901"/>
    <w:rsid w:val="00564E29"/>
    <w:rsid w:val="00570333"/>
    <w:rsid w:val="0057240E"/>
    <w:rsid w:val="00581C80"/>
    <w:rsid w:val="00592886"/>
    <w:rsid w:val="00593281"/>
    <w:rsid w:val="005A1A8C"/>
    <w:rsid w:val="005A7249"/>
    <w:rsid w:val="005C07A5"/>
    <w:rsid w:val="005C5063"/>
    <w:rsid w:val="005D5D1D"/>
    <w:rsid w:val="005F6C32"/>
    <w:rsid w:val="00615B89"/>
    <w:rsid w:val="00623D51"/>
    <w:rsid w:val="00647CC8"/>
    <w:rsid w:val="00654680"/>
    <w:rsid w:val="00657775"/>
    <w:rsid w:val="0066168D"/>
    <w:rsid w:val="00663E93"/>
    <w:rsid w:val="006816F2"/>
    <w:rsid w:val="00682D7E"/>
    <w:rsid w:val="006B66F5"/>
    <w:rsid w:val="006B7345"/>
    <w:rsid w:val="006C691C"/>
    <w:rsid w:val="00712DEB"/>
    <w:rsid w:val="00722798"/>
    <w:rsid w:val="00726AAA"/>
    <w:rsid w:val="00751120"/>
    <w:rsid w:val="00782FB7"/>
    <w:rsid w:val="00794D12"/>
    <w:rsid w:val="007C596B"/>
    <w:rsid w:val="007C6DCC"/>
    <w:rsid w:val="007D4F55"/>
    <w:rsid w:val="008048D6"/>
    <w:rsid w:val="00812861"/>
    <w:rsid w:val="00827BD0"/>
    <w:rsid w:val="00834561"/>
    <w:rsid w:val="00877115"/>
    <w:rsid w:val="00892F41"/>
    <w:rsid w:val="00897E96"/>
    <w:rsid w:val="008A7535"/>
    <w:rsid w:val="008B5B17"/>
    <w:rsid w:val="008C5024"/>
    <w:rsid w:val="0090701D"/>
    <w:rsid w:val="00916B73"/>
    <w:rsid w:val="00923556"/>
    <w:rsid w:val="00952288"/>
    <w:rsid w:val="00984C33"/>
    <w:rsid w:val="009B7932"/>
    <w:rsid w:val="009C09E1"/>
    <w:rsid w:val="009C68C6"/>
    <w:rsid w:val="009D05CA"/>
    <w:rsid w:val="009D596C"/>
    <w:rsid w:val="009D6123"/>
    <w:rsid w:val="00A40B26"/>
    <w:rsid w:val="00A851A6"/>
    <w:rsid w:val="00A852EC"/>
    <w:rsid w:val="00A931AE"/>
    <w:rsid w:val="00A97AD5"/>
    <w:rsid w:val="00AC2717"/>
    <w:rsid w:val="00AD2435"/>
    <w:rsid w:val="00AD560B"/>
    <w:rsid w:val="00AE5579"/>
    <w:rsid w:val="00AF61B3"/>
    <w:rsid w:val="00B508FA"/>
    <w:rsid w:val="00B57143"/>
    <w:rsid w:val="00B8548F"/>
    <w:rsid w:val="00BA76DB"/>
    <w:rsid w:val="00BD0312"/>
    <w:rsid w:val="00BD7001"/>
    <w:rsid w:val="00BD775C"/>
    <w:rsid w:val="00BF2D54"/>
    <w:rsid w:val="00BF56D1"/>
    <w:rsid w:val="00C17260"/>
    <w:rsid w:val="00C32C33"/>
    <w:rsid w:val="00C379CE"/>
    <w:rsid w:val="00C43E41"/>
    <w:rsid w:val="00C6390A"/>
    <w:rsid w:val="00C71B84"/>
    <w:rsid w:val="00C96208"/>
    <w:rsid w:val="00CB1344"/>
    <w:rsid w:val="00CB1AD4"/>
    <w:rsid w:val="00CF01E7"/>
    <w:rsid w:val="00D02C63"/>
    <w:rsid w:val="00D0337A"/>
    <w:rsid w:val="00D35B60"/>
    <w:rsid w:val="00D42799"/>
    <w:rsid w:val="00D60C7E"/>
    <w:rsid w:val="00D845BC"/>
    <w:rsid w:val="00D86660"/>
    <w:rsid w:val="00D931B9"/>
    <w:rsid w:val="00DA065A"/>
    <w:rsid w:val="00DD2D49"/>
    <w:rsid w:val="00DD34CB"/>
    <w:rsid w:val="00DE7641"/>
    <w:rsid w:val="00E00D05"/>
    <w:rsid w:val="00E03FBE"/>
    <w:rsid w:val="00E17A3F"/>
    <w:rsid w:val="00E26729"/>
    <w:rsid w:val="00E410AA"/>
    <w:rsid w:val="00E426FB"/>
    <w:rsid w:val="00E56612"/>
    <w:rsid w:val="00E6223C"/>
    <w:rsid w:val="00E72119"/>
    <w:rsid w:val="00EA4676"/>
    <w:rsid w:val="00ED2DC2"/>
    <w:rsid w:val="00EF3D54"/>
    <w:rsid w:val="00F0684F"/>
    <w:rsid w:val="00F11E2C"/>
    <w:rsid w:val="00F1509A"/>
    <w:rsid w:val="00F25318"/>
    <w:rsid w:val="00F33B42"/>
    <w:rsid w:val="00F40D33"/>
    <w:rsid w:val="00F4762F"/>
    <w:rsid w:val="00F543A8"/>
    <w:rsid w:val="00F60EA5"/>
    <w:rsid w:val="00F65C85"/>
    <w:rsid w:val="00F70163"/>
    <w:rsid w:val="00F71BD3"/>
    <w:rsid w:val="00F73734"/>
    <w:rsid w:val="00F97134"/>
    <w:rsid w:val="00F9773B"/>
    <w:rsid w:val="00FB61F9"/>
    <w:rsid w:val="00FE2138"/>
    <w:rsid w:val="00FE525D"/>
    <w:rsid w:val="00FF27FD"/>
    <w:rsid w:val="117966F4"/>
    <w:rsid w:val="11CE637F"/>
    <w:rsid w:val="238AF9BD"/>
    <w:rsid w:val="28D966D8"/>
    <w:rsid w:val="3986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5BFD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6F2"/>
    <w:pPr>
      <w:ind w:left="720"/>
      <w:contextualSpacing/>
    </w:pPr>
  </w:style>
  <w:style w:type="table" w:styleId="TableGrid">
    <w:name w:val="Table Grid"/>
    <w:basedOn w:val="TableNormal"/>
    <w:uiPriority w:val="39"/>
    <w:rsid w:val="00681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6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1F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57E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7E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7E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7E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7EE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C69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91C"/>
  </w:style>
  <w:style w:type="paragraph" w:styleId="Footer">
    <w:name w:val="footer"/>
    <w:basedOn w:val="Normal"/>
    <w:link w:val="FooterChar"/>
    <w:uiPriority w:val="99"/>
    <w:unhideWhenUsed/>
    <w:rsid w:val="006C69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8E120421EB1C44A5D6B6239447407E" ma:contentTypeVersion="15" ma:contentTypeDescription="Create a new document." ma:contentTypeScope="" ma:versionID="0270d12c8fda30e180a8e0a06ca344a2">
  <xsd:schema xmlns:xsd="http://www.w3.org/2001/XMLSchema" xmlns:xs="http://www.w3.org/2001/XMLSchema" xmlns:p="http://schemas.microsoft.com/office/2006/metadata/properties" xmlns:ns2="c3102567-0ea5-47e7-b21a-e34edd59f39c" xmlns:ns3="7c8a29f5-151a-4a74-81fe-0b45a29871ff" targetNamespace="http://schemas.microsoft.com/office/2006/metadata/properties" ma:root="true" ma:fieldsID="2ba5e47f69d9408c2b0f819df36fef50" ns2:_="" ns3:_="">
    <xsd:import namespace="c3102567-0ea5-47e7-b21a-e34edd59f39c"/>
    <xsd:import namespace="7c8a29f5-151a-4a74-81fe-0b45a29871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Note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102567-0ea5-47e7-b21a-e34edd59f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" ma:index="14" nillable="true" ma:displayName="Note" ma:format="Dropdown" ma:internalName="Not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79e5106-e974-4ada-8f00-e41e7cc1c6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8a29f5-151a-4a74-81fe-0b45a29871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6a31685-9cc1-46b9-8ed0-a9b7c3fe0d52}" ma:internalName="TaxCatchAll" ma:showField="CatchAllData" ma:web="7c8a29f5-151a-4a74-81fe-0b45a29871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 xmlns="c3102567-0ea5-47e7-b21a-e34edd59f39c" xsi:nil="true"/>
    <TaxCatchAll xmlns="7c8a29f5-151a-4a74-81fe-0b45a29871ff" xsi:nil="true"/>
    <lcf76f155ced4ddcb4097134ff3c332f xmlns="c3102567-0ea5-47e7-b21a-e34edd59f39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B3FC1D3-DDE4-4188-BDAE-A660B9F3FFB9}"/>
</file>

<file path=customXml/itemProps2.xml><?xml version="1.0" encoding="utf-8"?>
<ds:datastoreItem xmlns:ds="http://schemas.openxmlformats.org/officeDocument/2006/customXml" ds:itemID="{6ED45F91-AA4D-442C-B59A-799212F501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2664FD-6BED-4EC8-8F3E-B88AA0AAAB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2021-07-23T22:20:00Z</dcterms:created>
  <dcterms:modified xsi:type="dcterms:W3CDTF">2021-08-29T23:56:00Z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0x0101003F8E120421EB1C44A5D6B6239447407E</vt:lpwstr>
  </property>
</Properties>
</file>